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542" w:rsidRDefault="00F02B3A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356"/>
        </w:tabs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noProof/>
          <w:sz w:val="16"/>
          <w:szCs w:val="16"/>
          <w:lang w:val="es-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2540</wp:posOffset>
            </wp:positionV>
            <wp:extent cx="723900" cy="628650"/>
            <wp:effectExtent l="1905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16"/>
          <w:szCs w:val="16"/>
          <w:lang w:val="es-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4292600</wp:posOffset>
            </wp:positionH>
            <wp:positionV relativeFrom="paragraph">
              <wp:posOffset>-168910</wp:posOffset>
            </wp:positionV>
            <wp:extent cx="1257300" cy="1257300"/>
            <wp:effectExtent l="19050" t="0" r="0" b="0"/>
            <wp:wrapNone/>
            <wp:docPr id="1" name="image1.jpg" descr="logo sp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spa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4353B">
        <w:rPr>
          <w:rFonts w:ascii="Arial" w:eastAsia="Arial" w:hAnsi="Arial" w:cs="Arial"/>
          <w:sz w:val="16"/>
          <w:szCs w:val="16"/>
        </w:rPr>
        <w:t>INSTITUTO “NUESTRA SEÑORA DEL HUERTO” (A-326)</w:t>
      </w:r>
      <w:r w:rsidR="00D4353B">
        <w:rPr>
          <w:noProof/>
          <w:lang w:val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-306704</wp:posOffset>
            </wp:positionH>
            <wp:positionV relativeFrom="paragraph">
              <wp:posOffset>-166369</wp:posOffset>
            </wp:positionV>
            <wp:extent cx="1136015" cy="1327785"/>
            <wp:effectExtent l="0" t="0" r="0" b="0"/>
            <wp:wrapSquare wrapText="bothSides" distT="0" distB="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1327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356"/>
        </w:tabs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Avda. Gral. </w:t>
      </w:r>
      <w:proofErr w:type="spellStart"/>
      <w:r>
        <w:rPr>
          <w:rFonts w:ascii="Arial" w:eastAsia="Arial" w:hAnsi="Arial" w:cs="Arial"/>
          <w:sz w:val="16"/>
          <w:szCs w:val="16"/>
        </w:rPr>
        <w:t>Mosconi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3022     CABA: 1419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Tel 4571-    7584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Correo Electrónico: inshmos.medio@gmail.com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Página web: </w:t>
      </w:r>
      <w:hyperlink r:id="rId7">
        <w:r>
          <w:rPr>
            <w:rFonts w:ascii="Arial" w:eastAsia="Arial" w:hAnsi="Arial" w:cs="Arial"/>
            <w:color w:val="0000FF"/>
            <w:sz w:val="16"/>
            <w:szCs w:val="16"/>
            <w:u w:val="single"/>
          </w:rPr>
          <w:t>www.huertomosconi.edu.ar</w:t>
        </w:r>
      </w:hyperlink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z w:val="18"/>
          <w:szCs w:val="18"/>
        </w:rPr>
        <w:t>___________________________________________________________________________________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</w:t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</w:p>
    <w:p w:rsidR="00F02B3A" w:rsidRDefault="00F02B3A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02B3A" w:rsidRDefault="00F02B3A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PROGRAMA ANUAL: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F02B3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AÑO: 2019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MATERIA</w:t>
      </w:r>
      <w:r>
        <w:rPr>
          <w:rFonts w:ascii="Times New Roman" w:eastAsia="Times New Roman" w:hAnsi="Times New Roman" w:cs="Times New Roman"/>
          <w:sz w:val="24"/>
          <w:szCs w:val="24"/>
        </w:rPr>
        <w:t>: Formación Religiosa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CURSO: </w:t>
      </w:r>
      <w:r w:rsidRPr="00F02B3A">
        <w:rPr>
          <w:rFonts w:ascii="Times New Roman" w:eastAsia="Times New Roman" w:hAnsi="Times New Roman" w:cs="Times New Roman"/>
          <w:b/>
          <w:sz w:val="24"/>
          <w:szCs w:val="24"/>
        </w:rPr>
        <w:t>4° Año</w:t>
      </w:r>
      <w:r w:rsidR="00F02B3A">
        <w:rPr>
          <w:rFonts w:ascii="Times New Roman" w:eastAsia="Times New Roman" w:hAnsi="Times New Roman" w:cs="Times New Roman"/>
          <w:b/>
          <w:sz w:val="24"/>
          <w:szCs w:val="24"/>
        </w:rPr>
        <w:t xml:space="preserve"> NES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PROFESOR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Lucchini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Mariela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OBJETIVOS DE LA MATERIA: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Que el alumno: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Conozca la historia, estructura y nociones fundamentales de la Iglesia.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Profundice el conocimiento del pensamiento de la Iglesia sobre la moral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Valorice la importancia de la Liturgia en la vida de todo cristiano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Analice sus propios actos humanos y pueda discernir las virtudes y vicios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Descubra la presencia de Dios en su propia vida a partir del testimonio de los santos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CONTENIDOS: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Catequesi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s especiales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Cuaresma, camino de conversión hacia la Pascua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Pascua y Pentecostés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Beata Hna.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Crescencia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Pérez, un ejemplo de virtudes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Virgen del Huerto, historia de su devoción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San Antonio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Gianelli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las enseñanzas de nuestro fundador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Adviento, tiempo de espera y esperanza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UNIDAD 1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</w:rPr>
        <w:t xml:space="preserve"> La Iglesia en los Hechos de los Apóstoles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San Pedro y San Pablo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Los Papas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Los Mártires. Los Santos Padres y los Santos Doctores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UNIDAD 2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sz w:val="20"/>
          <w:szCs w:val="20"/>
        </w:rPr>
        <w:t>Significado de la palabra "iglesia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Origen, Fundación y Misión de la Iglesia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Miembros vivos de la Iglesia y los Estados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Notas distintivas de la Iglesia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María Madre de la Iglesia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UNIDAD 3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0"/>
          <w:szCs w:val="20"/>
        </w:rPr>
        <w:t>Pueblo de Dios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Jerarquía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Laicos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Vocación universal a la santidad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Religiosos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Actos humanos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La ley moral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La conciencia moral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El mal moral. Pecados capitales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UNIDAD 4: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  <w:sz w:val="20"/>
          <w:szCs w:val="20"/>
        </w:rPr>
        <w:t>Virtudes en General: Definición general de hábito y de Virtud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Clasificación según su modo de obtención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Dones y Frutos del Espíritu Santo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- Virtudes en p</w:t>
      </w:r>
      <w:r>
        <w:rPr>
          <w:rFonts w:ascii="Times New Roman" w:eastAsia="Times New Roman" w:hAnsi="Times New Roman" w:cs="Times New Roman"/>
          <w:sz w:val="20"/>
          <w:szCs w:val="20"/>
        </w:rPr>
        <w:t>articular: Virtudes Morales—Cardinales: Prudencia, Justicia, Fortaleza y Templanza. Noción, necesidad, justificaciones bíblicas. Frutos del Espíritu Santo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Virtudes Teologales: Fe, Esperanza, Caridad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Mandamientos en general: La Caridad plenitud de la Le</w:t>
      </w:r>
      <w:r>
        <w:rPr>
          <w:rFonts w:ascii="Times New Roman" w:eastAsia="Times New Roman" w:hAnsi="Times New Roman" w:cs="Times New Roman"/>
          <w:sz w:val="20"/>
          <w:szCs w:val="20"/>
        </w:rPr>
        <w:t>y. El Decálogo en la Sagrada Escritura. El Decálogo en la - Tradición de la Iglesia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- Santidad 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BIBLIOGRAFÍA: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“Constitución dogmática “Lumen </w:t>
      </w:r>
      <w:proofErr w:type="spellStart"/>
      <w:r>
        <w:rPr>
          <w:rFonts w:ascii="Arial" w:eastAsia="Arial" w:hAnsi="Arial" w:cs="Arial"/>
          <w:sz w:val="20"/>
          <w:szCs w:val="20"/>
        </w:rPr>
        <w:t>Gentium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” </w:t>
      </w:r>
      <w:proofErr w:type="spellStart"/>
      <w:r>
        <w:rPr>
          <w:rFonts w:ascii="Arial" w:eastAsia="Arial" w:hAnsi="Arial" w:cs="Arial"/>
          <w:sz w:val="20"/>
          <w:szCs w:val="20"/>
        </w:rPr>
        <w:t>Conc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Arial" w:hAnsi="Arial" w:cs="Arial"/>
          <w:sz w:val="20"/>
          <w:szCs w:val="20"/>
        </w:rPr>
        <w:t>Vat</w:t>
      </w:r>
      <w:proofErr w:type="spellEnd"/>
      <w:r>
        <w:rPr>
          <w:rFonts w:ascii="Arial" w:eastAsia="Arial" w:hAnsi="Arial" w:cs="Arial"/>
          <w:sz w:val="20"/>
          <w:szCs w:val="20"/>
        </w:rPr>
        <w:t>. II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“Las virtudes” </w:t>
      </w:r>
      <w:proofErr w:type="spellStart"/>
      <w:r>
        <w:rPr>
          <w:rFonts w:ascii="Arial" w:eastAsia="Arial" w:hAnsi="Arial" w:cs="Arial"/>
          <w:sz w:val="20"/>
          <w:szCs w:val="20"/>
        </w:rPr>
        <w:t>Bilyk</w:t>
      </w:r>
      <w:proofErr w:type="spellEnd"/>
      <w:r>
        <w:rPr>
          <w:rFonts w:ascii="Arial" w:eastAsia="Arial" w:hAnsi="Arial" w:cs="Arial"/>
          <w:sz w:val="20"/>
          <w:szCs w:val="20"/>
        </w:rPr>
        <w:t>. MDA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“Curso de teología moral” Sada-</w:t>
      </w:r>
      <w:proofErr w:type="spellStart"/>
      <w:r>
        <w:rPr>
          <w:rFonts w:ascii="Arial" w:eastAsia="Arial" w:hAnsi="Arial" w:cs="Arial"/>
          <w:sz w:val="20"/>
          <w:szCs w:val="20"/>
        </w:rPr>
        <w:t>Monroy</w:t>
      </w:r>
      <w:proofErr w:type="spellEnd"/>
      <w:r>
        <w:rPr>
          <w:rFonts w:ascii="Arial" w:eastAsia="Arial" w:hAnsi="Arial" w:cs="Arial"/>
          <w:sz w:val="20"/>
          <w:szCs w:val="20"/>
        </w:rPr>
        <w:t>. Ed. Palabra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sz w:val="20"/>
          <w:szCs w:val="20"/>
        </w:rPr>
        <w:t>El Libro del pueblo de Dios</w:t>
      </w:r>
    </w:p>
    <w:p w:rsidR="00D72542" w:rsidRDefault="00D4353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Catecismo de la Iglesia católica</w:t>
      </w:r>
    </w:p>
    <w:p w:rsidR="00F02B3A" w:rsidRDefault="00F02B3A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“Ética para Amador” </w:t>
      </w:r>
      <w:proofErr w:type="spellStart"/>
      <w:r>
        <w:rPr>
          <w:rFonts w:ascii="Arial" w:eastAsia="Arial" w:hAnsi="Arial" w:cs="Arial"/>
          <w:sz w:val="20"/>
          <w:szCs w:val="20"/>
        </w:rPr>
        <w:t>Savater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Fernando</w:t>
      </w: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72542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42" w:rsidRDefault="00D72542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72542" w:rsidRDefault="00D72542">
      <w:pPr>
        <w:pStyle w:val="normal0"/>
      </w:pPr>
    </w:p>
    <w:sectPr w:rsidR="00D72542" w:rsidSect="00D72542">
      <w:pgSz w:w="11907" w:h="16840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72542"/>
    <w:rsid w:val="00D4353B"/>
    <w:rsid w:val="00D72542"/>
    <w:rsid w:val="00F02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ES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D7254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D7254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D7254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D7254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D72542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D7254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D72542"/>
  </w:style>
  <w:style w:type="table" w:customStyle="1" w:styleId="TableNormal">
    <w:name w:val="Table Normal"/>
    <w:rsid w:val="00D725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72542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D7254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uertomosconi.edu.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</dc:creator>
  <cp:lastModifiedBy>Agustina</cp:lastModifiedBy>
  <cp:revision>3</cp:revision>
  <dcterms:created xsi:type="dcterms:W3CDTF">2019-03-24T17:18:00Z</dcterms:created>
  <dcterms:modified xsi:type="dcterms:W3CDTF">2019-03-24T17:18:00Z</dcterms:modified>
</cp:coreProperties>
</file>