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>INSTITUTO NRTA. SRA DEL HUERTO A-326</w:t>
      </w:r>
    </w:p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>PROGRAMA DE GEOGRAFÍA DE ANTÁRTIDA</w:t>
      </w:r>
      <w:proofErr w:type="gramStart"/>
      <w:r>
        <w:rPr>
          <w:rFonts w:ascii="Comic Sans MS" w:hAnsi="Comic Sans MS"/>
        </w:rPr>
        <w:t>,AMERICA</w:t>
      </w:r>
      <w:proofErr w:type="gramEnd"/>
      <w:r>
        <w:rPr>
          <w:rFonts w:ascii="Comic Sans MS" w:hAnsi="Comic Sans MS"/>
        </w:rPr>
        <w:t xml:space="preserve"> Y ARGENTINA  3 AÑO</w:t>
      </w:r>
    </w:p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AÑO 2012         </w:t>
      </w:r>
    </w:p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>PROFESORA: María Angélica Hernández.</w:t>
      </w:r>
    </w:p>
    <w:p w:rsidR="00AC7EC9" w:rsidRDefault="00AC7EC9">
      <w:pPr>
        <w:rPr>
          <w:rFonts w:ascii="Comic Sans MS" w:hAnsi="Comic Sans MS"/>
        </w:rPr>
      </w:pPr>
    </w:p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>CONTENIDOS CONCEPTUALES</w:t>
      </w:r>
    </w:p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EJE Nº 1 ESTADOS, TERRITORIOS EN EL </w:t>
      </w:r>
      <w:proofErr w:type="gramStart"/>
      <w:r>
        <w:rPr>
          <w:rFonts w:ascii="Comic Sans MS" w:hAnsi="Comic Sans MS"/>
        </w:rPr>
        <w:t>MUNDO :</w:t>
      </w:r>
      <w:proofErr w:type="gramEnd"/>
      <w:r>
        <w:rPr>
          <w:rFonts w:ascii="Comic Sans MS" w:hAnsi="Comic Sans MS"/>
        </w:rPr>
        <w:t xml:space="preserve"> AMÉRICA, ANTÁRTIDA Y ARGENTINA.</w:t>
      </w:r>
    </w:p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>Organización  política de las sociedades y la construcción histórica de los Estados-Nación.</w:t>
      </w:r>
    </w:p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>Relación entre los Estados, Organismos Internacionales y las O.N.G.</w:t>
      </w:r>
    </w:p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>Escalas de organización político territorial en Antártida, América y Argentina.</w:t>
      </w:r>
    </w:p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>Espacio geográfico: Diversidad de ambientes. Dinámica y componentes. Problemáticas ambientales y recursos naturales. Desarrollo sostenible.</w:t>
      </w:r>
    </w:p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EJE Nº 2 POBLACIÓN, CULTURA, SOCIEDAD, </w:t>
      </w:r>
      <w:proofErr w:type="gramStart"/>
      <w:r>
        <w:rPr>
          <w:rFonts w:ascii="Comic Sans MS" w:hAnsi="Comic Sans MS"/>
        </w:rPr>
        <w:t>TRABAJO ,</w:t>
      </w:r>
      <w:proofErr w:type="gramEnd"/>
      <w:r>
        <w:rPr>
          <w:rFonts w:ascii="Comic Sans MS" w:hAnsi="Comic Sans MS"/>
        </w:rPr>
        <w:t xml:space="preserve"> CONDICIONES DE VIDA EN EL MUNDO AMERICANO, ANTÁRTIDA Y ARGENTINA.</w:t>
      </w:r>
    </w:p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>Estructuras dinámicas demográficas y ocupacionales. Trabajo internacional, abanicos y redes de organización del espacio mundial .Condiciones de vida. Cultura. Los espacios urbanos.</w:t>
      </w:r>
    </w:p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>EJE Nº3 LOS ESPACIOS RURALES REGIONALES</w:t>
      </w:r>
    </w:p>
    <w:p w:rsid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Los espacios rurales. Concepto.Clasificación.Modelos y paisajes. Actividades primarias, secundarias y terciarias. Reservas Naturales. Conocimiento científico – tecnológico organizacional. </w:t>
      </w:r>
    </w:p>
    <w:p w:rsidR="00AC7EC9" w:rsidRPr="00AC7EC9" w:rsidRDefault="00AC7EC9">
      <w:pPr>
        <w:rPr>
          <w:rFonts w:ascii="Comic Sans MS" w:hAnsi="Comic Sans MS"/>
        </w:rPr>
      </w:pPr>
      <w:r>
        <w:rPr>
          <w:rFonts w:ascii="Comic Sans MS" w:hAnsi="Comic Sans MS"/>
        </w:rPr>
        <w:t>Procesos de transformación y comercialización de productos.</w:t>
      </w:r>
    </w:p>
    <w:sectPr w:rsidR="00AC7EC9" w:rsidRPr="00AC7EC9" w:rsidSect="000735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hyphenationZone w:val="425"/>
  <w:characterSpacingControl w:val="doNotCompress"/>
  <w:compat/>
  <w:rsids>
    <w:rsidRoot w:val="00AC7EC9"/>
    <w:rsid w:val="00073525"/>
    <w:rsid w:val="0022701F"/>
    <w:rsid w:val="005E5A94"/>
    <w:rsid w:val="00AC7EC9"/>
    <w:rsid w:val="00B54AEA"/>
    <w:rsid w:val="00C645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5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1033</Characters>
  <Application>Microsoft Office Word</Application>
  <DocSecurity>0</DocSecurity>
  <Lines>8</Lines>
  <Paragraphs>2</Paragraphs>
  <ScaleCrop>false</ScaleCrop>
  <Company>Hewlett-Packard</Company>
  <LinksUpToDate>false</LinksUpToDate>
  <CharactersWithSpaces>1218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Alejandra</cp:lastModifiedBy>
  <cp:revision>2</cp:revision>
  <dcterms:created xsi:type="dcterms:W3CDTF">2012-04-02T23:00:00Z</dcterms:created>
  <dcterms:modified xsi:type="dcterms:W3CDTF">2012-04-02T23:00:00Z</dcterms:modified>
</cp:coreProperties>
</file>