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F8E" w:rsidRPr="0063094A" w:rsidRDefault="00C41F8E" w:rsidP="00C41F8E">
      <w:pPr>
        <w:jc w:val="center"/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>PROGRAMA DE FÍSICA</w:t>
      </w:r>
    </w:p>
    <w:p w:rsidR="00C41F8E" w:rsidRPr="0063094A" w:rsidRDefault="00C41F8E" w:rsidP="00C41F8E">
      <w:pPr>
        <w:jc w:val="center"/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  <w:u w:val="single"/>
        </w:rPr>
        <w:t>4°B.O.D</w:t>
      </w:r>
    </w:p>
    <w:p w:rsidR="00C41F8E" w:rsidRPr="0063094A" w:rsidRDefault="00C41F8E" w:rsidP="00C41F8E">
      <w:pPr>
        <w:numPr>
          <w:ilvl w:val="0"/>
          <w:numId w:val="1"/>
        </w:numPr>
        <w:ind w:left="502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  <w:u w:val="single"/>
        </w:rPr>
        <w:t>OBJETIVOS GENERALES</w:t>
      </w:r>
      <w:r w:rsidRPr="0063094A">
        <w:rPr>
          <w:rFonts w:ascii="Times New Roman" w:hAnsi="Times New Roman"/>
          <w:b/>
        </w:rPr>
        <w:t>:</w:t>
      </w:r>
    </w:p>
    <w:p w:rsidR="00C41F8E" w:rsidRPr="0063094A" w:rsidRDefault="00C41F8E" w:rsidP="00C41F8E">
      <w:pPr>
        <w:numPr>
          <w:ilvl w:val="0"/>
          <w:numId w:val="3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Desarrollar un pensamiento científico basado en la aplicación del método científico (observación, planteo del problema, elaboración de hipótesis, experimentación y formulación de conclusiones)</w:t>
      </w:r>
    </w:p>
    <w:p w:rsidR="00C41F8E" w:rsidRPr="0063094A" w:rsidRDefault="00C41F8E" w:rsidP="00C41F8E">
      <w:pPr>
        <w:numPr>
          <w:ilvl w:val="0"/>
          <w:numId w:val="3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Conocer e interpretar conceptos, principios y leyes vinculados con la estática, la cinemática, la dinámica y la energía</w:t>
      </w:r>
    </w:p>
    <w:p w:rsidR="00C41F8E" w:rsidRPr="0063094A" w:rsidRDefault="00C41F8E" w:rsidP="00C41F8E">
      <w:pPr>
        <w:numPr>
          <w:ilvl w:val="0"/>
          <w:numId w:val="3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 xml:space="preserve">Analizar las energías vinculadas con un  fenómeno físico y  las transformaciones de las </w:t>
      </w:r>
      <w:proofErr w:type="gramStart"/>
      <w:r w:rsidRPr="0063094A">
        <w:rPr>
          <w:rFonts w:ascii="Times New Roman" w:hAnsi="Times New Roman"/>
          <w:b/>
        </w:rPr>
        <w:t>mismas .</w:t>
      </w:r>
      <w:proofErr w:type="gramEnd"/>
    </w:p>
    <w:p w:rsidR="00C41F8E" w:rsidRPr="0063094A" w:rsidRDefault="00C41F8E" w:rsidP="00C41F8E">
      <w:pPr>
        <w:numPr>
          <w:ilvl w:val="0"/>
          <w:numId w:val="3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 xml:space="preserve">Resolver analítica y/o gráficamente situaciones problemáticas vinculadas con los temas desarrollados en el curso. </w:t>
      </w:r>
    </w:p>
    <w:p w:rsidR="00C41F8E" w:rsidRPr="0063094A" w:rsidRDefault="00C41F8E" w:rsidP="00C41F8E">
      <w:pPr>
        <w:numPr>
          <w:ilvl w:val="0"/>
          <w:numId w:val="3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Trabajar correctamente con magnitudes, unidades y equivalencias</w:t>
      </w:r>
    </w:p>
    <w:p w:rsidR="00C41F8E" w:rsidRPr="0063094A" w:rsidRDefault="00C41F8E" w:rsidP="00C41F8E">
      <w:pPr>
        <w:numPr>
          <w:ilvl w:val="0"/>
          <w:numId w:val="3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Ampliar la cultura científica e interpretar aplicaciones vinculadas con temas estudiados.</w:t>
      </w:r>
    </w:p>
    <w:p w:rsidR="00C41F8E" w:rsidRPr="0063094A" w:rsidRDefault="00C41F8E" w:rsidP="00C41F8E">
      <w:pPr>
        <w:numPr>
          <w:ilvl w:val="0"/>
          <w:numId w:val="3"/>
        </w:numPr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>Expresarse con lenguaje científico preciso, objetivo  y conciso.</w:t>
      </w:r>
    </w:p>
    <w:p w:rsidR="00C41F8E" w:rsidRPr="0063094A" w:rsidRDefault="00C41F8E" w:rsidP="00C41F8E">
      <w:pPr>
        <w:numPr>
          <w:ilvl w:val="0"/>
          <w:numId w:val="1"/>
        </w:numPr>
        <w:ind w:left="502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  <w:u w:val="single"/>
        </w:rPr>
        <w:t>CONTENIDOS</w:t>
      </w:r>
      <w:r w:rsidRPr="0063094A">
        <w:rPr>
          <w:rFonts w:ascii="Times New Roman" w:hAnsi="Times New Roman"/>
          <w:b/>
        </w:rPr>
        <w:t>:</w:t>
      </w:r>
    </w:p>
    <w:p w:rsidR="00C41F8E" w:rsidRPr="0063094A" w:rsidRDefault="00C41F8E" w:rsidP="00C41F8E">
      <w:pPr>
        <w:pStyle w:val="Ttulo2"/>
        <w:rPr>
          <w:rFonts w:ascii="Times New Roman" w:hAnsi="Times New Roman"/>
          <w:color w:val="auto"/>
          <w:sz w:val="22"/>
          <w:szCs w:val="22"/>
          <w:u w:val="single"/>
        </w:rPr>
      </w:pPr>
      <w:r w:rsidRPr="0063094A">
        <w:rPr>
          <w:rFonts w:ascii="Times New Roman" w:hAnsi="Times New Roman"/>
          <w:color w:val="auto"/>
          <w:sz w:val="22"/>
          <w:szCs w:val="22"/>
          <w:u w:val="single"/>
        </w:rPr>
        <w:t>UNIDAD 1</w:t>
      </w:r>
      <w:proofErr w:type="gramStart"/>
      <w:r w:rsidRPr="0063094A">
        <w:rPr>
          <w:rFonts w:ascii="Times New Roman" w:hAnsi="Times New Roman"/>
          <w:color w:val="auto"/>
          <w:sz w:val="22"/>
          <w:szCs w:val="22"/>
          <w:u w:val="single"/>
        </w:rPr>
        <w:t>:ESTÁTICA</w:t>
      </w:r>
      <w:proofErr w:type="gramEnd"/>
    </w:p>
    <w:p w:rsidR="00C41F8E" w:rsidRPr="0063094A" w:rsidRDefault="00C41F8E" w:rsidP="00C41F8E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 xml:space="preserve">Fuerza. Elementos de una fuerza. Representación gráfica de fuerzas. Sistemas de fuerzas. Resultante y </w:t>
      </w:r>
      <w:proofErr w:type="spellStart"/>
      <w:r w:rsidRPr="0063094A">
        <w:rPr>
          <w:rFonts w:ascii="Times New Roman" w:hAnsi="Times New Roman"/>
        </w:rPr>
        <w:t>equilibrante</w:t>
      </w:r>
      <w:proofErr w:type="spellEnd"/>
      <w:r w:rsidRPr="0063094A">
        <w:rPr>
          <w:rFonts w:ascii="Times New Roman" w:hAnsi="Times New Roman"/>
        </w:rPr>
        <w:t xml:space="preserve">. Composición de fuerzas: </w:t>
      </w:r>
      <w:proofErr w:type="spellStart"/>
      <w:r w:rsidRPr="0063094A">
        <w:rPr>
          <w:rFonts w:ascii="Times New Roman" w:hAnsi="Times New Roman"/>
        </w:rPr>
        <w:t>colineales</w:t>
      </w:r>
      <w:proofErr w:type="spellEnd"/>
      <w:r w:rsidRPr="0063094A">
        <w:rPr>
          <w:rFonts w:ascii="Times New Roman" w:hAnsi="Times New Roman"/>
        </w:rPr>
        <w:t>, paralelas y concurrentes. Descomposición de una fuerza en dos direcciones. Método de las proyecciones. Momento de una fuerza con respecto a un punto. Condiciones de equilibrio. Problemas de equilibrio.</w:t>
      </w:r>
    </w:p>
    <w:p w:rsidR="00C41F8E" w:rsidRPr="0063094A" w:rsidRDefault="00C41F8E" w:rsidP="00C41F8E">
      <w:pPr>
        <w:pStyle w:val="Ttulo2"/>
        <w:rPr>
          <w:rFonts w:ascii="Times New Roman" w:hAnsi="Times New Roman"/>
          <w:color w:val="auto"/>
          <w:sz w:val="22"/>
          <w:szCs w:val="22"/>
          <w:u w:val="single"/>
        </w:rPr>
      </w:pPr>
      <w:r w:rsidRPr="0063094A">
        <w:rPr>
          <w:rFonts w:ascii="Times New Roman" w:hAnsi="Times New Roman"/>
          <w:color w:val="auto"/>
          <w:sz w:val="22"/>
          <w:szCs w:val="22"/>
          <w:u w:val="single"/>
        </w:rPr>
        <w:t>UNIDAD 2: CINEMÁTICA</w:t>
      </w:r>
    </w:p>
    <w:p w:rsidR="00C41F8E" w:rsidRPr="0063094A" w:rsidRDefault="00C41F8E" w:rsidP="00C41F8E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>Cinemática. Punto móvil. Sistema de referencia. Trayectoria. Intervalo de tiempo. Posición. Intervalo de abscisas. Espacio recorrido. Velocidad. Velocidad escalar media. Movimiento rectilíneo y uniforme (M.R.U). Movimiento rectilíneo uniformemente variado (M.R.U.V). Caída libre y tiro vertical. Tiro oblicuo. Problemas de encuentro.</w:t>
      </w:r>
    </w:p>
    <w:p w:rsidR="00C41F8E" w:rsidRPr="0063094A" w:rsidRDefault="00C41F8E" w:rsidP="00C41F8E">
      <w:pPr>
        <w:pStyle w:val="Ttulo1"/>
        <w:rPr>
          <w:b/>
          <w:bCs/>
          <w:sz w:val="22"/>
          <w:szCs w:val="22"/>
        </w:rPr>
      </w:pPr>
      <w:r w:rsidRPr="0063094A">
        <w:rPr>
          <w:b/>
          <w:bCs/>
          <w:sz w:val="22"/>
          <w:szCs w:val="22"/>
        </w:rPr>
        <w:t>UNIDAD 3: DINÁMICA</w:t>
      </w:r>
    </w:p>
    <w:p w:rsidR="00C41F8E" w:rsidRPr="0063094A" w:rsidRDefault="00C41F8E" w:rsidP="00C41F8E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 xml:space="preserve">Dinámica. Principio de inercia. Principio de acción y reacción. Principio de masa. Peso y masa. Diagramas de cuerpo libre. Fuerzas de rozamiento. Dinámica de cuerpos vinculados. </w:t>
      </w:r>
    </w:p>
    <w:p w:rsidR="00C41F8E" w:rsidRPr="0063094A" w:rsidRDefault="00C41F8E" w:rsidP="00C41F8E">
      <w:pPr>
        <w:pStyle w:val="Ttulo1"/>
        <w:rPr>
          <w:b/>
          <w:bCs/>
          <w:sz w:val="22"/>
          <w:szCs w:val="22"/>
          <w:u w:val="none"/>
        </w:rPr>
      </w:pPr>
      <w:r>
        <w:rPr>
          <w:b/>
          <w:bCs/>
          <w:sz w:val="22"/>
          <w:szCs w:val="22"/>
        </w:rPr>
        <w:t>UNIDAD 4</w:t>
      </w:r>
      <w:proofErr w:type="gramStart"/>
      <w:r>
        <w:rPr>
          <w:b/>
          <w:bCs/>
          <w:sz w:val="22"/>
          <w:szCs w:val="22"/>
        </w:rPr>
        <w:t xml:space="preserve">: </w:t>
      </w:r>
      <w:r w:rsidRPr="0063094A">
        <w:rPr>
          <w:b/>
          <w:bCs/>
          <w:sz w:val="22"/>
          <w:szCs w:val="22"/>
        </w:rPr>
        <w:t xml:space="preserve"> ENERGÍA</w:t>
      </w:r>
      <w:proofErr w:type="gramEnd"/>
    </w:p>
    <w:p w:rsidR="00C41F8E" w:rsidRPr="0063094A" w:rsidRDefault="00C41F8E" w:rsidP="00C41F8E">
      <w:pPr>
        <w:rPr>
          <w:rFonts w:ascii="Times New Roman" w:hAnsi="Times New Roman"/>
        </w:rPr>
      </w:pPr>
      <w:r w:rsidRPr="0063094A">
        <w:rPr>
          <w:rFonts w:ascii="Times New Roman" w:hAnsi="Times New Roman"/>
        </w:rPr>
        <w:t xml:space="preserve">Trabajo mecánico. Potencia media y potencia instantánea. Energía. Energía cinética. Energía potencial. Energía mecánica. Fuerzas conservativas y </w:t>
      </w:r>
      <w:proofErr w:type="spellStart"/>
      <w:r w:rsidRPr="0063094A">
        <w:rPr>
          <w:rFonts w:ascii="Times New Roman" w:hAnsi="Times New Roman"/>
        </w:rPr>
        <w:t>disipativas</w:t>
      </w:r>
      <w:proofErr w:type="spellEnd"/>
      <w:r w:rsidRPr="0063094A">
        <w:rPr>
          <w:rFonts w:ascii="Times New Roman" w:hAnsi="Times New Roman"/>
        </w:rPr>
        <w:t>. Conservación o variación de la energía mecánica.</w:t>
      </w:r>
    </w:p>
    <w:p w:rsidR="00C41F8E" w:rsidRPr="0063094A" w:rsidRDefault="00C41F8E" w:rsidP="00C41F8E">
      <w:pPr>
        <w:pStyle w:val="Ttulo1"/>
        <w:rPr>
          <w:b/>
          <w:bCs/>
          <w:sz w:val="22"/>
          <w:szCs w:val="22"/>
        </w:rPr>
      </w:pPr>
      <w:r w:rsidRPr="0063094A">
        <w:rPr>
          <w:b/>
          <w:bCs/>
          <w:sz w:val="22"/>
          <w:szCs w:val="22"/>
        </w:rPr>
        <w:lastRenderedPageBreak/>
        <w:t>UNIDAD 5: CALOR Y ELECTRICIDAD</w:t>
      </w:r>
    </w:p>
    <w:p w:rsidR="00C41F8E" w:rsidRPr="0063094A" w:rsidRDefault="00C41F8E" w:rsidP="00C41F8E">
      <w:pPr>
        <w:rPr>
          <w:rFonts w:ascii="Times New Roman" w:hAnsi="Times New Roman"/>
          <w:lang w:val="es-ES" w:eastAsia="es-ES"/>
        </w:rPr>
      </w:pPr>
      <w:r w:rsidRPr="0063094A">
        <w:rPr>
          <w:rFonts w:ascii="Times New Roman" w:hAnsi="Times New Roman"/>
          <w:lang w:val="es-ES" w:eastAsia="es-ES"/>
        </w:rPr>
        <w:t xml:space="preserve">Calor y temperatura. Escalas termométricas. Cantidad de calor para producir variación de temperatura. Cantidad de calor asociada a un cambio de </w:t>
      </w:r>
      <w:proofErr w:type="spellStart"/>
      <w:r w:rsidRPr="0063094A">
        <w:rPr>
          <w:rFonts w:ascii="Times New Roman" w:hAnsi="Times New Roman"/>
          <w:lang w:val="es-ES" w:eastAsia="es-ES"/>
        </w:rPr>
        <w:t>estado.Calorimetría</w:t>
      </w:r>
      <w:proofErr w:type="spellEnd"/>
      <w:r w:rsidRPr="0063094A">
        <w:rPr>
          <w:rFonts w:ascii="Times New Roman" w:hAnsi="Times New Roman"/>
          <w:lang w:val="es-ES" w:eastAsia="es-ES"/>
        </w:rPr>
        <w:t xml:space="preserve"> de las mezclas. Equivalente mecánico del calor.</w:t>
      </w:r>
    </w:p>
    <w:p w:rsidR="00C41F8E" w:rsidRPr="0063094A" w:rsidRDefault="00C41F8E" w:rsidP="00C41F8E">
      <w:pPr>
        <w:rPr>
          <w:rFonts w:ascii="Times New Roman" w:hAnsi="Times New Roman"/>
          <w:lang w:val="es-ES" w:eastAsia="es-ES"/>
        </w:rPr>
      </w:pPr>
      <w:r w:rsidRPr="0063094A">
        <w:rPr>
          <w:rFonts w:ascii="Times New Roman" w:hAnsi="Times New Roman"/>
          <w:lang w:val="es-ES" w:eastAsia="es-ES"/>
        </w:rPr>
        <w:t xml:space="preserve">Energía eléctrica. Transformaciones energéticas para su </w:t>
      </w:r>
      <w:proofErr w:type="spellStart"/>
      <w:r w:rsidRPr="0063094A">
        <w:rPr>
          <w:rFonts w:ascii="Times New Roman" w:hAnsi="Times New Roman"/>
          <w:lang w:val="es-ES" w:eastAsia="es-ES"/>
        </w:rPr>
        <w:t>obtención.Corriente</w:t>
      </w:r>
      <w:proofErr w:type="spellEnd"/>
      <w:r w:rsidRPr="0063094A">
        <w:rPr>
          <w:rFonts w:ascii="Times New Roman" w:hAnsi="Times New Roman"/>
          <w:lang w:val="es-ES" w:eastAsia="es-ES"/>
        </w:rPr>
        <w:t xml:space="preserve"> eléctrica. Circuito eléctrico. Ley de Ohm. Circuitos en serie y en paralelo. Efecto Joule.</w:t>
      </w:r>
    </w:p>
    <w:p w:rsidR="00C41F8E" w:rsidRPr="0063094A" w:rsidRDefault="00C41F8E" w:rsidP="00C41F8E">
      <w:pPr>
        <w:ind w:left="502"/>
        <w:rPr>
          <w:rFonts w:ascii="Times New Roman" w:hAnsi="Times New Roman"/>
          <w:b/>
          <w:bCs/>
        </w:rPr>
      </w:pPr>
    </w:p>
    <w:p w:rsidR="00C41F8E" w:rsidRPr="0063094A" w:rsidRDefault="00C41F8E" w:rsidP="00C41F8E">
      <w:pPr>
        <w:numPr>
          <w:ilvl w:val="0"/>
          <w:numId w:val="1"/>
        </w:numPr>
        <w:ind w:left="502"/>
        <w:rPr>
          <w:rFonts w:ascii="Times New Roman" w:hAnsi="Times New Roman"/>
          <w:b/>
          <w:bCs/>
        </w:rPr>
      </w:pPr>
      <w:r w:rsidRPr="0063094A">
        <w:rPr>
          <w:rFonts w:ascii="Times New Roman" w:hAnsi="Times New Roman"/>
          <w:b/>
          <w:bCs/>
          <w:u w:val="single"/>
        </w:rPr>
        <w:t>BIBLIOGRAFÍA</w:t>
      </w:r>
      <w:r w:rsidRPr="0063094A">
        <w:rPr>
          <w:rFonts w:ascii="Times New Roman" w:hAnsi="Times New Roman"/>
          <w:b/>
          <w:bCs/>
        </w:rPr>
        <w:t>:</w:t>
      </w:r>
    </w:p>
    <w:p w:rsidR="00C41F8E" w:rsidRPr="0063094A" w:rsidRDefault="00C41F8E" w:rsidP="00C41F8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/>
        </w:rPr>
      </w:pPr>
      <w:proofErr w:type="spellStart"/>
      <w:r w:rsidRPr="0063094A">
        <w:rPr>
          <w:rFonts w:ascii="Times New Roman" w:hAnsi="Times New Roman"/>
          <w:b/>
        </w:rPr>
        <w:t>Castiglioni-Perazzo-Rela</w:t>
      </w:r>
      <w:proofErr w:type="spellEnd"/>
      <w:r w:rsidRPr="0063094A">
        <w:rPr>
          <w:rFonts w:ascii="Times New Roman" w:hAnsi="Times New Roman"/>
          <w:b/>
        </w:rPr>
        <w:t xml:space="preserve">, </w:t>
      </w:r>
      <w:r w:rsidRPr="00321D0E">
        <w:rPr>
          <w:rFonts w:ascii="Times New Roman" w:hAnsi="Times New Roman"/>
          <w:b/>
          <w:i/>
        </w:rPr>
        <w:t>Física 1</w:t>
      </w:r>
      <w:r>
        <w:rPr>
          <w:rFonts w:ascii="Times New Roman" w:hAnsi="Times New Roman"/>
          <w:b/>
        </w:rPr>
        <w:t>,</w:t>
      </w:r>
      <w:r w:rsidRPr="0063094A">
        <w:rPr>
          <w:rFonts w:ascii="Times New Roman" w:hAnsi="Times New Roman"/>
          <w:b/>
        </w:rPr>
        <w:t xml:space="preserve">  Ed. Troquel.</w:t>
      </w:r>
    </w:p>
    <w:p w:rsidR="00C41F8E" w:rsidRPr="0063094A" w:rsidRDefault="00C41F8E" w:rsidP="00C41F8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/>
        </w:rPr>
      </w:pPr>
      <w:r w:rsidRPr="0063094A">
        <w:rPr>
          <w:rFonts w:ascii="Times New Roman" w:hAnsi="Times New Roman"/>
          <w:b/>
        </w:rPr>
        <w:t xml:space="preserve">Fernández </w:t>
      </w:r>
      <w:proofErr w:type="spellStart"/>
      <w:r w:rsidRPr="0063094A">
        <w:rPr>
          <w:rFonts w:ascii="Times New Roman" w:hAnsi="Times New Roman"/>
          <w:b/>
        </w:rPr>
        <w:t>Serventi</w:t>
      </w:r>
      <w:proofErr w:type="spellEnd"/>
      <w:r w:rsidRPr="0063094A">
        <w:rPr>
          <w:rFonts w:ascii="Times New Roman" w:hAnsi="Times New Roman"/>
          <w:b/>
        </w:rPr>
        <w:t xml:space="preserve">, </w:t>
      </w:r>
      <w:r w:rsidRPr="00321D0E">
        <w:rPr>
          <w:rFonts w:ascii="Times New Roman" w:hAnsi="Times New Roman"/>
          <w:b/>
          <w:i/>
        </w:rPr>
        <w:t>Física 1 y Física 2</w:t>
      </w:r>
      <w:r w:rsidRPr="0063094A">
        <w:rPr>
          <w:rFonts w:ascii="Times New Roman" w:hAnsi="Times New Roman"/>
          <w:b/>
        </w:rPr>
        <w:t>, Ed. Losada.</w:t>
      </w:r>
    </w:p>
    <w:p w:rsidR="00C41F8E" w:rsidRPr="0063094A" w:rsidRDefault="00C41F8E" w:rsidP="00C41F8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u w:val="single"/>
        </w:rPr>
      </w:pPr>
      <w:r w:rsidRPr="0063094A">
        <w:rPr>
          <w:rFonts w:ascii="Times New Roman" w:hAnsi="Times New Roman"/>
          <w:b/>
        </w:rPr>
        <w:t>Física-UBA-CBC.</w:t>
      </w:r>
    </w:p>
    <w:p w:rsidR="00C41F8E" w:rsidRPr="0063094A" w:rsidRDefault="00C41F8E" w:rsidP="00C41F8E">
      <w:pPr>
        <w:tabs>
          <w:tab w:val="left" w:pos="2188"/>
        </w:tabs>
        <w:rPr>
          <w:rFonts w:ascii="Times New Roman" w:hAnsi="Times New Roman"/>
          <w:b/>
        </w:rPr>
      </w:pPr>
    </w:p>
    <w:p w:rsidR="00C41F8E" w:rsidRPr="0063094A" w:rsidRDefault="00C41F8E" w:rsidP="00C41F8E">
      <w:pPr>
        <w:tabs>
          <w:tab w:val="left" w:pos="2188"/>
        </w:tabs>
        <w:rPr>
          <w:rFonts w:ascii="Times New Roman" w:hAnsi="Times New Roman"/>
        </w:rPr>
      </w:pPr>
    </w:p>
    <w:p w:rsidR="00C41F8E" w:rsidRPr="0063094A" w:rsidRDefault="00C41F8E" w:rsidP="00C41F8E">
      <w:pPr>
        <w:tabs>
          <w:tab w:val="left" w:pos="2188"/>
        </w:tabs>
        <w:rPr>
          <w:rFonts w:ascii="Times New Roman" w:hAnsi="Times New Roman"/>
        </w:rPr>
      </w:pPr>
      <w:r w:rsidRPr="0063094A">
        <w:rPr>
          <w:rFonts w:ascii="Times New Roman" w:hAnsi="Times New Roman"/>
        </w:rPr>
        <w:t xml:space="preserve">                                                          </w:t>
      </w:r>
    </w:p>
    <w:p w:rsidR="00C41F8E" w:rsidRPr="0063094A" w:rsidRDefault="00C41F8E" w:rsidP="00C41F8E">
      <w:pPr>
        <w:rPr>
          <w:rFonts w:ascii="Times New Roman" w:hAnsi="Times New Roman"/>
        </w:rPr>
      </w:pPr>
    </w:p>
    <w:p w:rsidR="00C41F8E" w:rsidRPr="0063094A" w:rsidRDefault="00C41F8E" w:rsidP="00C41F8E">
      <w:pPr>
        <w:rPr>
          <w:rFonts w:ascii="Times New Roman" w:hAnsi="Times New Roman"/>
        </w:rPr>
      </w:pPr>
    </w:p>
    <w:p w:rsidR="00C41F8E" w:rsidRPr="0063094A" w:rsidRDefault="00C41F8E" w:rsidP="00C41F8E">
      <w:pPr>
        <w:rPr>
          <w:rFonts w:ascii="Times New Roman" w:hAnsi="Times New Roman"/>
        </w:rPr>
      </w:pPr>
    </w:p>
    <w:p w:rsidR="00C41F8E" w:rsidRPr="0063094A" w:rsidRDefault="00C41F8E" w:rsidP="00C41F8E">
      <w:pPr>
        <w:rPr>
          <w:rFonts w:ascii="Times New Roman" w:hAnsi="Times New Roman"/>
        </w:rPr>
      </w:pPr>
    </w:p>
    <w:p w:rsidR="00C41F8E" w:rsidRPr="0063094A" w:rsidRDefault="00C41F8E" w:rsidP="00C41F8E">
      <w:pPr>
        <w:rPr>
          <w:rFonts w:ascii="Times New Roman" w:hAnsi="Times New Roman"/>
        </w:rPr>
      </w:pPr>
    </w:p>
    <w:p w:rsidR="00C41F8E" w:rsidRPr="0063094A" w:rsidRDefault="00C41F8E" w:rsidP="00C41F8E">
      <w:pPr>
        <w:rPr>
          <w:rFonts w:ascii="Times New Roman" w:hAnsi="Times New Roman"/>
        </w:rPr>
      </w:pPr>
    </w:p>
    <w:p w:rsidR="00C41F8E" w:rsidRPr="0063094A" w:rsidRDefault="00C41F8E" w:rsidP="00C41F8E">
      <w:pPr>
        <w:rPr>
          <w:rFonts w:ascii="Times New Roman" w:hAnsi="Times New Roman"/>
        </w:rPr>
      </w:pPr>
    </w:p>
    <w:p w:rsidR="00C41F8E" w:rsidRPr="0063094A" w:rsidRDefault="00C41F8E" w:rsidP="00C41F8E">
      <w:pPr>
        <w:rPr>
          <w:rFonts w:ascii="Times New Roman" w:hAnsi="Times New Roman"/>
        </w:rPr>
      </w:pPr>
    </w:p>
    <w:p w:rsidR="00C41F8E" w:rsidRPr="0063094A" w:rsidRDefault="00C41F8E" w:rsidP="00C41F8E">
      <w:pPr>
        <w:rPr>
          <w:rFonts w:ascii="Times New Roman" w:hAnsi="Times New Roman"/>
        </w:rPr>
      </w:pPr>
    </w:p>
    <w:p w:rsidR="00087071" w:rsidRDefault="00087071">
      <w:bookmarkStart w:id="0" w:name="_GoBack"/>
      <w:bookmarkEnd w:id="0"/>
    </w:p>
    <w:sectPr w:rsidR="000870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403FC6"/>
    <w:multiLevelType w:val="hybridMultilevel"/>
    <w:tmpl w:val="6CB870D8"/>
    <w:lvl w:ilvl="0" w:tplc="2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6A04882"/>
    <w:multiLevelType w:val="hybridMultilevel"/>
    <w:tmpl w:val="E880F290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322906"/>
    <w:multiLevelType w:val="hybridMultilevel"/>
    <w:tmpl w:val="DE9CAA80"/>
    <w:lvl w:ilvl="0" w:tplc="2C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F8E"/>
    <w:rsid w:val="00087071"/>
    <w:rsid w:val="00C4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D7568D8-A8A8-49E1-8861-51ADDF4C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F8E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qFormat/>
    <w:rsid w:val="00C41F8E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4"/>
      <w:u w:val="single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1F8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41F8E"/>
    <w:rPr>
      <w:rFonts w:ascii="Times New Roman" w:eastAsia="Times New Roman" w:hAnsi="Times New Roman" w:cs="Times New Roman"/>
      <w:sz w:val="24"/>
      <w:szCs w:val="24"/>
      <w:u w:val="single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41F8E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</dc:creator>
  <cp:keywords/>
  <dc:description/>
  <cp:lastModifiedBy>Maria Alejandra</cp:lastModifiedBy>
  <cp:revision>1</cp:revision>
  <dcterms:created xsi:type="dcterms:W3CDTF">2014-04-02T17:46:00Z</dcterms:created>
  <dcterms:modified xsi:type="dcterms:W3CDTF">2014-04-02T17:47:00Z</dcterms:modified>
</cp:coreProperties>
</file>