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D68" w:rsidRPr="00DF0E37" w:rsidRDefault="00AF07C3" w:rsidP="00F067F6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b/>
          <w:noProof/>
          <w:szCs w:val="24"/>
          <w:u w:val="single"/>
          <w:lang w:val="es-AR" w:eastAsia="es-A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-114300</wp:posOffset>
            </wp:positionV>
            <wp:extent cx="1257300" cy="1257300"/>
            <wp:effectExtent l="19050" t="0" r="0" b="0"/>
            <wp:wrapNone/>
            <wp:docPr id="45" name="Imagen 45" descr="logo s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logo s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0176" w:rsidRPr="001A0176">
        <w:rPr>
          <w:rFonts w:ascii="Arial" w:hAnsi="Arial" w:cs="Arial"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65.8pt;margin-top:-6pt;width:90pt;height:105.2pt;z-index:251657728;visibility:visible;mso-wrap-edited:f;mso-position-horizontal-relative:text;mso-position-vertical-relative:text">
            <v:imagedata r:id="rId6" o:title=""/>
          </v:shape>
          <o:OLEObject Type="Embed" ProgID="Word.Picture.8" ShapeID="_x0000_s1030" DrawAspect="Content" ObjectID="_1489770359" r:id="rId7"/>
        </w:pict>
      </w:r>
      <w:r>
        <w:rPr>
          <w:rFonts w:ascii="Arial" w:hAnsi="Arial" w:cs="Arial"/>
          <w:noProof/>
          <w:sz w:val="16"/>
          <w:szCs w:val="16"/>
          <w:lang w:val="es-AR" w:eastAsia="es-AR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-26035</wp:posOffset>
            </wp:positionV>
            <wp:extent cx="721360" cy="628650"/>
            <wp:effectExtent l="19050" t="0" r="2540" b="0"/>
            <wp:wrapTight wrapText="bothSides">
              <wp:wrapPolygon edited="0">
                <wp:start x="-570" y="0"/>
                <wp:lineTo x="-570" y="20945"/>
                <wp:lineTo x="21676" y="20945"/>
                <wp:lineTo x="21676" y="0"/>
                <wp:lineTo x="-57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42D68" w:rsidRPr="00DF0E37">
        <w:rPr>
          <w:rFonts w:ascii="Arial" w:hAnsi="Arial" w:cs="Arial"/>
          <w:bCs/>
          <w:sz w:val="16"/>
          <w:szCs w:val="16"/>
        </w:rPr>
        <w:t>INSTITUTO “NUESTRA SEÑORA DEL HUERTO” (A-326)</w:t>
      </w:r>
    </w:p>
    <w:p w:rsidR="00842D68" w:rsidRPr="00DF0E37" w:rsidRDefault="00842D68" w:rsidP="00F067F6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Avda. Gral. Mosconi 3022     CABA: 1419</w:t>
      </w:r>
    </w:p>
    <w:p w:rsidR="00842D68" w:rsidRPr="00DF0E37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Tel 4571-7584</w:t>
      </w:r>
    </w:p>
    <w:p w:rsidR="00842D68" w:rsidRPr="00DF0E37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Correo Electrónico: inshmos.medio@gmail.com</w:t>
      </w:r>
    </w:p>
    <w:p w:rsidR="00842D68" w:rsidRPr="00DF0E37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 xml:space="preserve">Página web: </w:t>
      </w:r>
      <w:hyperlink r:id="rId9" w:history="1">
        <w:r w:rsidR="00DF0E37" w:rsidRPr="00DF0E37">
          <w:rPr>
            <w:rStyle w:val="Hipervnculo"/>
            <w:rFonts w:ascii="Arial" w:hAnsi="Arial" w:cs="Arial"/>
            <w:bCs/>
            <w:sz w:val="16"/>
            <w:szCs w:val="16"/>
          </w:rPr>
          <w:t>www.huertomosconi.edu.ar</w:t>
        </w:r>
      </w:hyperlink>
    </w:p>
    <w:p w:rsidR="00842D68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Black" w:hAnsi="Arial Black"/>
          <w:bCs/>
          <w:sz w:val="22"/>
          <w:szCs w:val="22"/>
        </w:rPr>
      </w:pPr>
      <w:r>
        <w:rPr>
          <w:rFonts w:ascii="Arial Black" w:hAnsi="Arial Black"/>
          <w:bCs/>
          <w:sz w:val="18"/>
          <w:szCs w:val="18"/>
        </w:rPr>
        <w:t>____________________________________________________________</w:t>
      </w:r>
      <w:r w:rsidR="00F067F6">
        <w:rPr>
          <w:rFonts w:ascii="Arial Black" w:hAnsi="Arial Black"/>
          <w:bCs/>
          <w:sz w:val="18"/>
          <w:szCs w:val="18"/>
        </w:rPr>
        <w:t>_______________________</w:t>
      </w:r>
    </w:p>
    <w:p w:rsidR="004761E1" w:rsidRPr="00FD5BA0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Black" w:hAnsi="Arial Black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2"/>
        </w:rPr>
        <w:t xml:space="preserve">             </w:t>
      </w:r>
      <w:r w:rsidRPr="00FD5BA0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</w:p>
    <w:p w:rsidR="00C20B6E" w:rsidRPr="00F067F6" w:rsidRDefault="00DF0E3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 xml:space="preserve">PROGRAMA ANUAL: </w:t>
      </w:r>
      <w:r w:rsidRPr="00F067F6">
        <w:rPr>
          <w:b/>
          <w:sz w:val="24"/>
          <w:szCs w:val="24"/>
        </w:rPr>
        <w:t xml:space="preserve">      </w:t>
      </w:r>
      <w:r w:rsidRPr="00F067F6">
        <w:rPr>
          <w:b/>
          <w:sz w:val="24"/>
          <w:szCs w:val="24"/>
          <w:u w:val="single"/>
        </w:rPr>
        <w:t>AÑO</w:t>
      </w:r>
      <w:r w:rsidR="001F4547" w:rsidRPr="00F067F6">
        <w:rPr>
          <w:b/>
          <w:sz w:val="24"/>
          <w:szCs w:val="24"/>
          <w:u w:val="single"/>
        </w:rPr>
        <w:t>:</w:t>
      </w:r>
      <w:r w:rsidR="00724C9E">
        <w:rPr>
          <w:b/>
          <w:sz w:val="24"/>
          <w:szCs w:val="24"/>
          <w:u w:val="single"/>
        </w:rPr>
        <w:t xml:space="preserve"> 2015</w:t>
      </w:r>
    </w:p>
    <w:p w:rsidR="00DF0E37" w:rsidRPr="00F067F6" w:rsidRDefault="00DF0E3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MATERIA:</w:t>
      </w:r>
      <w:r w:rsidR="00724C9E">
        <w:rPr>
          <w:b/>
          <w:sz w:val="24"/>
          <w:szCs w:val="24"/>
          <w:u w:val="single"/>
        </w:rPr>
        <w:t xml:space="preserve"> GEOGRAFÍA</w:t>
      </w:r>
    </w:p>
    <w:p w:rsidR="00DF0E37" w:rsidRPr="00F067F6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CURSO:</w:t>
      </w:r>
      <w:r w:rsidR="00724C9E">
        <w:rPr>
          <w:b/>
          <w:sz w:val="24"/>
          <w:szCs w:val="24"/>
          <w:u w:val="single"/>
        </w:rPr>
        <w:t xml:space="preserve"> 5º AÑO BACH – 5º AÑO GAO</w:t>
      </w:r>
    </w:p>
    <w:p w:rsidR="001F4547" w:rsidRPr="00F067F6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PROFESOR</w:t>
      </w:r>
      <w:r w:rsidR="00724C9E">
        <w:rPr>
          <w:b/>
          <w:sz w:val="24"/>
          <w:szCs w:val="24"/>
        </w:rPr>
        <w:t xml:space="preserve">AS: María I </w:t>
      </w:r>
      <w:proofErr w:type="spellStart"/>
      <w:r w:rsidR="00724C9E">
        <w:rPr>
          <w:b/>
          <w:sz w:val="24"/>
          <w:szCs w:val="24"/>
        </w:rPr>
        <w:t>Holtoff</w:t>
      </w:r>
      <w:proofErr w:type="spellEnd"/>
      <w:r w:rsidR="00724C9E">
        <w:rPr>
          <w:b/>
          <w:sz w:val="24"/>
          <w:szCs w:val="24"/>
        </w:rPr>
        <w:t xml:space="preserve"> – María A Hernández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OBJETIVOS GENERALES DE LA MATERIA:</w:t>
      </w:r>
    </w:p>
    <w:p w:rsidR="00724C9E" w:rsidRPr="00F067F6" w:rsidRDefault="00724C9E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</w:p>
    <w:p w:rsidR="00FD5BA0" w:rsidRDefault="00FD5BA0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724C9E">
        <w:rPr>
          <w:sz w:val="24"/>
          <w:szCs w:val="24"/>
        </w:rPr>
        <w:t xml:space="preserve"> Conocer los acontecimientos que llevaron a la configuración actual de nuestro territorio.</w:t>
      </w:r>
    </w:p>
    <w:p w:rsidR="00FD5BA0" w:rsidRDefault="00FD5BA0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724C9E">
        <w:rPr>
          <w:sz w:val="24"/>
          <w:szCs w:val="24"/>
        </w:rPr>
        <w:t xml:space="preserve"> Conocer y comprender los diversos niveles del Estado y sus funciones ante la resolución de conflictos.</w:t>
      </w:r>
    </w:p>
    <w:p w:rsidR="00FD5BA0" w:rsidRDefault="00FD5BA0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724C9E">
        <w:rPr>
          <w:sz w:val="24"/>
          <w:szCs w:val="24"/>
        </w:rPr>
        <w:t xml:space="preserve"> Definir las relaciones entre el espacio natural, el valor de sus recursos y el uso que hace de ellos la sociedad para vivir en ese ambiente.</w:t>
      </w:r>
    </w:p>
    <w:p w:rsidR="00FD5BA0" w:rsidRDefault="00FD5BA0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724C9E">
        <w:rPr>
          <w:sz w:val="24"/>
          <w:szCs w:val="24"/>
        </w:rPr>
        <w:t xml:space="preserve"> Analizar las modalidades en el uso de los recursos naturales y observar los impactos ambientales que ocasionan.</w:t>
      </w:r>
    </w:p>
    <w:p w:rsidR="00724C9E" w:rsidRDefault="00724C9E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Comprender las causas y analizar las consecuencias de las problemáticas ambientales y desastres naturales de distinto origen que tienen lugar en nuestro territorio.</w:t>
      </w:r>
    </w:p>
    <w:p w:rsidR="00724C9E" w:rsidRDefault="00724C9E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Identificar el rol del Estado y de las organizaciones no gubernamentales en la solución de las problemáticas anteriormente citadas</w:t>
      </w:r>
    </w:p>
    <w:p w:rsidR="00724C9E" w:rsidRDefault="00724C9E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Emplear con eficacia representaciones cartográficas y diversas fuentes de información específicas.</w:t>
      </w:r>
    </w:p>
    <w:p w:rsidR="00724C9E" w:rsidRDefault="00724C9E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Utilizar indicadores demográficos para establecer comparaciones en cuanto a distribución y características de la población.</w:t>
      </w:r>
    </w:p>
    <w:p w:rsidR="00724C9E" w:rsidRDefault="00724C9E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 Anal</w:t>
      </w:r>
      <w:r w:rsidR="00082767">
        <w:rPr>
          <w:sz w:val="24"/>
          <w:szCs w:val="24"/>
        </w:rPr>
        <w:t>izar los movimientos migratorios en nuestro país y sus efectos</w:t>
      </w:r>
      <w:r>
        <w:rPr>
          <w:sz w:val="24"/>
          <w:szCs w:val="24"/>
        </w:rPr>
        <w:t xml:space="preserve"> a través del tiempo.</w:t>
      </w:r>
    </w:p>
    <w:p w:rsidR="00724C9E" w:rsidRDefault="00724C9E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82767">
        <w:rPr>
          <w:sz w:val="24"/>
          <w:szCs w:val="24"/>
        </w:rPr>
        <w:t xml:space="preserve"> Analizar las condiciones de vida entre poblaciones urbanas y rurales de nuestro país y emitir conclusiones.</w:t>
      </w:r>
    </w:p>
    <w:p w:rsidR="00082767" w:rsidRDefault="0008276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 Emitir juicios críticos a partir del estudio sobre procesos de </w:t>
      </w:r>
      <w:proofErr w:type="gramStart"/>
      <w:r>
        <w:rPr>
          <w:sz w:val="24"/>
          <w:szCs w:val="24"/>
        </w:rPr>
        <w:t>segregación ,</w:t>
      </w:r>
      <w:proofErr w:type="gramEnd"/>
      <w:r>
        <w:rPr>
          <w:sz w:val="24"/>
          <w:szCs w:val="24"/>
        </w:rPr>
        <w:t xml:space="preserve"> desigualdad social y sus efectos territoriales. </w:t>
      </w:r>
    </w:p>
    <w:p w:rsidR="00082767" w:rsidRDefault="0008276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Interpretar </w:t>
      </w:r>
      <w:proofErr w:type="gramStart"/>
      <w:r>
        <w:rPr>
          <w:sz w:val="24"/>
          <w:szCs w:val="24"/>
        </w:rPr>
        <w:t>mapas ,</w:t>
      </w:r>
      <w:proofErr w:type="gramEnd"/>
      <w:r>
        <w:rPr>
          <w:sz w:val="24"/>
          <w:szCs w:val="24"/>
        </w:rPr>
        <w:t xml:space="preserve"> imágenes, gráficos   y datos estadísticos para resolver situaciones de aprendizaje.</w:t>
      </w:r>
    </w:p>
    <w:p w:rsidR="00082767" w:rsidRPr="001F4547" w:rsidRDefault="0008276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E6761E">
        <w:rPr>
          <w:sz w:val="24"/>
          <w:szCs w:val="24"/>
        </w:rPr>
        <w:t xml:space="preserve"> Establecer relaciones causales, nociones de </w:t>
      </w:r>
      <w:proofErr w:type="gramStart"/>
      <w:r w:rsidR="00E6761E">
        <w:rPr>
          <w:sz w:val="24"/>
          <w:szCs w:val="24"/>
        </w:rPr>
        <w:t>temporalidad ,</w:t>
      </w:r>
      <w:proofErr w:type="gramEnd"/>
      <w:r w:rsidR="00E6761E">
        <w:rPr>
          <w:sz w:val="24"/>
          <w:szCs w:val="24"/>
        </w:rPr>
        <w:t xml:space="preserve"> sucesión , duración y reconocimiento de cambios y permanencias culturales, económicos y políticos.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Pr="00F067F6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CONTENIDOS: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UNIDAD 1:</w:t>
      </w:r>
      <w:r w:rsidR="00E6761E">
        <w:rPr>
          <w:sz w:val="24"/>
          <w:szCs w:val="24"/>
        </w:rPr>
        <w:t xml:space="preserve"> EL ESTADO ARGENTINO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E6761E">
        <w:rPr>
          <w:sz w:val="24"/>
          <w:szCs w:val="24"/>
        </w:rPr>
        <w:t xml:space="preserve"> Pueblos originarios. Etapa colonial. Configuración del territorio hasta nuestros días.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E6761E">
        <w:rPr>
          <w:sz w:val="24"/>
          <w:szCs w:val="24"/>
        </w:rPr>
        <w:t xml:space="preserve"> La independencia y la formación del Estado Nacional. La organización del Estado Argentino. La  porción  americana emergida- Límites y fronteras – Cuestiones limítrofes – Las islas Malvinas - La porción oceánica – Sector </w:t>
      </w:r>
      <w:r w:rsidR="004B4E28">
        <w:rPr>
          <w:sz w:val="24"/>
          <w:szCs w:val="24"/>
        </w:rPr>
        <w:t>Antártico Argentino- Tratado Antártico.</w:t>
      </w:r>
    </w:p>
    <w:p w:rsidR="00E6761E" w:rsidRDefault="00E6761E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La organización política. Niveles de gobierno.</w:t>
      </w:r>
    </w:p>
    <w:p w:rsidR="004B4E28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E6761E">
        <w:rPr>
          <w:sz w:val="24"/>
          <w:szCs w:val="24"/>
        </w:rPr>
        <w:t xml:space="preserve"> Las bases naturales del Estado Argentino. Diversidad de ambientes. El relieve</w:t>
      </w:r>
      <w:r w:rsidR="004B4E28">
        <w:rPr>
          <w:sz w:val="24"/>
          <w:szCs w:val="24"/>
        </w:rPr>
        <w:t xml:space="preserve"> .Su formación. Tipos de clima.</w:t>
      </w:r>
      <w:r w:rsidR="00E6761E">
        <w:rPr>
          <w:sz w:val="24"/>
          <w:szCs w:val="24"/>
        </w:rPr>
        <w:t xml:space="preserve"> La hidrografía de nuestro país.</w:t>
      </w:r>
      <w:r w:rsidR="004B4E28">
        <w:rPr>
          <w:sz w:val="24"/>
          <w:szCs w:val="24"/>
        </w:rPr>
        <w:t xml:space="preserve"> Cuencas hidrográficas endorreicas y exorreicas. Lagos y lagunas. Acuífero Guaraní - </w:t>
      </w:r>
      <w:proofErr w:type="spellStart"/>
      <w:r w:rsidR="004B4E28">
        <w:rPr>
          <w:sz w:val="24"/>
          <w:szCs w:val="24"/>
        </w:rPr>
        <w:t>Ecorregiones</w:t>
      </w:r>
      <w:proofErr w:type="spellEnd"/>
      <w:r w:rsidR="004B4E28">
        <w:rPr>
          <w:sz w:val="24"/>
          <w:szCs w:val="24"/>
        </w:rPr>
        <w:t>.</w:t>
      </w:r>
      <w:r w:rsidR="00E6761E">
        <w:rPr>
          <w:sz w:val="24"/>
          <w:szCs w:val="24"/>
        </w:rPr>
        <w:t xml:space="preserve"> </w:t>
      </w:r>
      <w:r w:rsidR="004B4E28">
        <w:rPr>
          <w:sz w:val="24"/>
          <w:szCs w:val="24"/>
        </w:rPr>
        <w:t xml:space="preserve">– </w:t>
      </w:r>
    </w:p>
    <w:p w:rsidR="004B4E28" w:rsidRDefault="004B4E2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4B4E28" w:rsidRDefault="004B4E2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4B4E28" w:rsidRDefault="004B4E2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4B4E2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Los recursos naturales y su explotación.  Deterioro de los ambientes .</w:t>
      </w:r>
      <w:proofErr w:type="spellStart"/>
      <w:r>
        <w:rPr>
          <w:sz w:val="24"/>
          <w:szCs w:val="24"/>
        </w:rPr>
        <w:t>Areas</w:t>
      </w:r>
      <w:proofErr w:type="spellEnd"/>
      <w:r>
        <w:rPr>
          <w:sz w:val="24"/>
          <w:szCs w:val="24"/>
        </w:rPr>
        <w:t xml:space="preserve"> protegidas y conservación de la naturaleza.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lastRenderedPageBreak/>
        <w:t>- Desastres naturales asociados a la tropósfera y a la litosfera. Riesgo y vulnerabilidad de la población. La función del Estado y de organismos no gubernamentales ante estas problemáticas.</w:t>
      </w:r>
    </w:p>
    <w:p w:rsidR="004B4E28" w:rsidRDefault="004B4E2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Problemas ambientales – El calentamiento global y sus efectos en nuestro país.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UNIDAD 2</w:t>
      </w:r>
      <w:proofErr w:type="gramStart"/>
      <w:r>
        <w:rPr>
          <w:sz w:val="24"/>
          <w:szCs w:val="24"/>
        </w:rPr>
        <w:t>:</w:t>
      </w:r>
      <w:r w:rsidR="004B4E28">
        <w:rPr>
          <w:sz w:val="24"/>
          <w:szCs w:val="24"/>
        </w:rPr>
        <w:t xml:space="preserve">  POBLACIÓN</w:t>
      </w:r>
      <w:proofErr w:type="gramEnd"/>
      <w:r w:rsidR="004B4E28">
        <w:rPr>
          <w:sz w:val="24"/>
          <w:szCs w:val="24"/>
        </w:rPr>
        <w:t xml:space="preserve"> ARGENTINA Y SUS ACTIVIDADES ECONÓMICAS.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001D3C">
        <w:rPr>
          <w:sz w:val="24"/>
          <w:szCs w:val="24"/>
        </w:rPr>
        <w:t xml:space="preserve"> Origen de la población. Proceso de poblamiento. Distribución y composición. Tamaño y ritmo de crecimiento de la población.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001D3C">
        <w:rPr>
          <w:sz w:val="24"/>
          <w:szCs w:val="24"/>
        </w:rPr>
        <w:t xml:space="preserve"> Movilidad demográfica a través </w:t>
      </w:r>
      <w:proofErr w:type="gramStart"/>
      <w:r w:rsidR="00001D3C">
        <w:rPr>
          <w:sz w:val="24"/>
          <w:szCs w:val="24"/>
        </w:rPr>
        <w:t>del</w:t>
      </w:r>
      <w:proofErr w:type="gramEnd"/>
      <w:r w:rsidR="00001D3C">
        <w:rPr>
          <w:sz w:val="24"/>
          <w:szCs w:val="24"/>
        </w:rPr>
        <w:t xml:space="preserve"> t </w:t>
      </w:r>
      <w:proofErr w:type="spellStart"/>
      <w:r w:rsidR="00001D3C">
        <w:rPr>
          <w:sz w:val="24"/>
          <w:szCs w:val="24"/>
        </w:rPr>
        <w:t>iempo</w:t>
      </w:r>
      <w:proofErr w:type="spellEnd"/>
      <w:r w:rsidR="00001D3C">
        <w:rPr>
          <w:sz w:val="24"/>
          <w:szCs w:val="24"/>
        </w:rPr>
        <w:t xml:space="preserve">. Causas y </w:t>
      </w:r>
      <w:proofErr w:type="gramStart"/>
      <w:r w:rsidR="00001D3C">
        <w:rPr>
          <w:sz w:val="24"/>
          <w:szCs w:val="24"/>
        </w:rPr>
        <w:t>efectos .</w:t>
      </w:r>
      <w:proofErr w:type="gramEnd"/>
      <w:r w:rsidR="00001D3C">
        <w:rPr>
          <w:sz w:val="24"/>
          <w:szCs w:val="24"/>
        </w:rPr>
        <w:t xml:space="preserve"> La inmigración en la actualidad.</w:t>
      </w:r>
    </w:p>
    <w:p w:rsidR="00001D3C" w:rsidRDefault="00001D3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Las condiciones de vida de la </w:t>
      </w:r>
      <w:proofErr w:type="gramStart"/>
      <w:r>
        <w:rPr>
          <w:sz w:val="24"/>
          <w:szCs w:val="24"/>
        </w:rPr>
        <w:t>población .</w:t>
      </w:r>
      <w:proofErr w:type="gramEnd"/>
      <w:r>
        <w:rPr>
          <w:sz w:val="24"/>
          <w:szCs w:val="24"/>
        </w:rPr>
        <w:t xml:space="preserve"> Calidad de vida. La vida en la ciudad y en el campo. La pobreza.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001D3C">
        <w:rPr>
          <w:sz w:val="24"/>
          <w:szCs w:val="24"/>
        </w:rPr>
        <w:t xml:space="preserve"> Indicadores en el estudio del índice de desarrollo humano en nuestro país. Estadística y censo.</w:t>
      </w:r>
    </w:p>
    <w:p w:rsidR="001F4547" w:rsidRDefault="00001D3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Las actividades económicas de nuestro país. Modelo agroexportador. Modelo de sustitución de importaciones .La globalización económica y los cambios en el territorio. Neoliberalismo económico</w:t>
      </w:r>
    </w:p>
    <w:p w:rsidR="00001D3C" w:rsidRDefault="00001D3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Actividades primarias, secundarias y terciarias. </w:t>
      </w:r>
    </w:p>
    <w:p w:rsidR="00001D3C" w:rsidRDefault="00001D3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Los procesos de integración. El MERCOSUR. Orígenes.</w:t>
      </w:r>
      <w:r w:rsidR="00F57EBF">
        <w:rPr>
          <w:sz w:val="24"/>
          <w:szCs w:val="24"/>
        </w:rPr>
        <w:t xml:space="preserve"> </w:t>
      </w:r>
      <w:r>
        <w:rPr>
          <w:sz w:val="24"/>
          <w:szCs w:val="24"/>
        </w:rPr>
        <w:t>Objetivos. Miembros y asociados.   La Argentina en el  mundo.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001D3C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UNIDAD </w:t>
      </w:r>
      <w:proofErr w:type="gramStart"/>
      <w:r>
        <w:rPr>
          <w:sz w:val="24"/>
          <w:szCs w:val="24"/>
        </w:rPr>
        <w:t>3 :</w:t>
      </w:r>
      <w:proofErr w:type="gramEnd"/>
      <w:r>
        <w:rPr>
          <w:sz w:val="24"/>
          <w:szCs w:val="24"/>
        </w:rPr>
        <w:t xml:space="preserve"> REGIONES NATURALES DE ARGENTINA.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57EBF" w:rsidP="00001D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001D3C" w:rsidRPr="00001D3C">
        <w:rPr>
          <w:sz w:val="24"/>
          <w:szCs w:val="24"/>
        </w:rPr>
        <w:t xml:space="preserve">Criterios de regionalización. Criterio tradicional y de </w:t>
      </w:r>
      <w:proofErr w:type="spellStart"/>
      <w:r w:rsidR="00001D3C" w:rsidRPr="00001D3C">
        <w:rPr>
          <w:sz w:val="24"/>
          <w:szCs w:val="24"/>
        </w:rPr>
        <w:t>ecorregión</w:t>
      </w:r>
      <w:proofErr w:type="spellEnd"/>
      <w:r w:rsidR="00001D3C" w:rsidRPr="00001D3C">
        <w:rPr>
          <w:sz w:val="24"/>
          <w:szCs w:val="24"/>
        </w:rPr>
        <w:t>. Regionalización estadística y jurídica.</w:t>
      </w:r>
    </w:p>
    <w:p w:rsidR="00F57EBF" w:rsidRPr="00001D3C" w:rsidRDefault="00F57EBF" w:rsidP="00001D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Tres grupos de provincias según su </w:t>
      </w:r>
      <w:proofErr w:type="gramStart"/>
      <w:r>
        <w:rPr>
          <w:sz w:val="24"/>
          <w:szCs w:val="24"/>
        </w:rPr>
        <w:t>localización :</w:t>
      </w:r>
      <w:proofErr w:type="gramEnd"/>
      <w:r>
        <w:rPr>
          <w:sz w:val="24"/>
          <w:szCs w:val="24"/>
        </w:rPr>
        <w:t xml:space="preserve"> las provincias del NORTE ,  las provincias del CENTRO y las provincias del SUR.  Análisis y estudio del aspecto físico-político-económico y cultural de cada una de ellas.</w:t>
      </w:r>
    </w:p>
    <w:p w:rsidR="00F067F6" w:rsidRDefault="00F57EBF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El Área Metropolitana de Buenos Aires y la Ciudad Autónoma de Bs. As.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BIBLIOGRAFÍA:</w:t>
      </w:r>
    </w:p>
    <w:p w:rsidR="00F57EBF" w:rsidRPr="00F067F6" w:rsidRDefault="00F57EBF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</w:p>
    <w:p w:rsidR="001F4547" w:rsidRDefault="00F57EBF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proofErr w:type="gramStart"/>
      <w:r>
        <w:rPr>
          <w:sz w:val="24"/>
          <w:szCs w:val="24"/>
        </w:rPr>
        <w:t>OBLIGATORIA :</w:t>
      </w:r>
      <w:proofErr w:type="gramEnd"/>
      <w:r>
        <w:rPr>
          <w:sz w:val="24"/>
          <w:szCs w:val="24"/>
        </w:rPr>
        <w:t xml:space="preserve"> Sociedades  y Territorios “Una Geografía de la Argentina para pensar ”Programa </w:t>
      </w:r>
      <w:proofErr w:type="spellStart"/>
      <w:r>
        <w:rPr>
          <w:sz w:val="24"/>
          <w:szCs w:val="24"/>
        </w:rPr>
        <w:t>Kapelusz</w:t>
      </w:r>
      <w:proofErr w:type="spellEnd"/>
      <w:r>
        <w:rPr>
          <w:sz w:val="24"/>
          <w:szCs w:val="24"/>
        </w:rPr>
        <w:t xml:space="preserve"> –Educación Secundaria. </w:t>
      </w:r>
      <w:proofErr w:type="spellStart"/>
      <w:r>
        <w:rPr>
          <w:sz w:val="24"/>
          <w:szCs w:val="24"/>
        </w:rPr>
        <w:t>Edit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Kapelusz</w:t>
      </w:r>
      <w:proofErr w:type="spellEnd"/>
      <w:r>
        <w:rPr>
          <w:sz w:val="24"/>
          <w:szCs w:val="24"/>
        </w:rPr>
        <w:t>/Norma.</w:t>
      </w:r>
    </w:p>
    <w:p w:rsidR="00F57EBF" w:rsidRDefault="00F57EBF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F57EBF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COMPLEMENTARIA: “Geografía de la Argentina </w:t>
      </w:r>
      <w:proofErr w:type="gramStart"/>
      <w:r>
        <w:rPr>
          <w:sz w:val="24"/>
          <w:szCs w:val="24"/>
        </w:rPr>
        <w:t>“ María</w:t>
      </w:r>
      <w:proofErr w:type="gramEnd"/>
      <w:r>
        <w:rPr>
          <w:sz w:val="24"/>
          <w:szCs w:val="24"/>
        </w:rPr>
        <w:t xml:space="preserve"> Julia Echeverría –Silvia María Capuz.</w:t>
      </w:r>
      <w:r w:rsidR="006833C8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Serie Plata. A-Z Editora.</w:t>
      </w:r>
    </w:p>
    <w:p w:rsidR="00F57EBF" w:rsidRDefault="00F57EBF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proofErr w:type="gramStart"/>
      <w:r>
        <w:rPr>
          <w:sz w:val="24"/>
          <w:szCs w:val="24"/>
        </w:rPr>
        <w:t>“ La</w:t>
      </w:r>
      <w:proofErr w:type="gramEnd"/>
      <w:r>
        <w:rPr>
          <w:sz w:val="24"/>
          <w:szCs w:val="24"/>
        </w:rPr>
        <w:t xml:space="preserve"> Argentina, Geografía General y los Marcos Regionales” Juan A </w:t>
      </w:r>
      <w:proofErr w:type="spellStart"/>
      <w:r>
        <w:rPr>
          <w:sz w:val="24"/>
          <w:szCs w:val="24"/>
        </w:rPr>
        <w:t>Rocatagliatta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Edit</w:t>
      </w:r>
      <w:proofErr w:type="spellEnd"/>
      <w:r>
        <w:rPr>
          <w:sz w:val="24"/>
          <w:szCs w:val="24"/>
        </w:rPr>
        <w:t xml:space="preserve"> Planeta.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57EBF" w:rsidRPr="00F57EBF" w:rsidRDefault="00F57EBF" w:rsidP="00F57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“Geografía 3, conformación del espacio geográfico Argentino y su situación actual” M C. </w:t>
      </w:r>
      <w:proofErr w:type="spellStart"/>
      <w:r>
        <w:rPr>
          <w:sz w:val="24"/>
          <w:szCs w:val="24"/>
        </w:rPr>
        <w:t>Zappettini</w:t>
      </w:r>
      <w:proofErr w:type="spellEnd"/>
      <w:r>
        <w:rPr>
          <w:sz w:val="24"/>
          <w:szCs w:val="24"/>
        </w:rPr>
        <w:t xml:space="preserve"> AIQUE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Pr="001F4547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sectPr w:rsidR="00F067F6" w:rsidRPr="001F4547" w:rsidSect="00F067F6"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22BE"/>
    <w:multiLevelType w:val="hybridMultilevel"/>
    <w:tmpl w:val="4FC0D434"/>
    <w:lvl w:ilvl="0" w:tplc="26A29C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1742B"/>
    <w:multiLevelType w:val="hybridMultilevel"/>
    <w:tmpl w:val="57549CE6"/>
    <w:lvl w:ilvl="0" w:tplc="9942F7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F61F48"/>
    <w:multiLevelType w:val="hybridMultilevel"/>
    <w:tmpl w:val="28D61AC2"/>
    <w:lvl w:ilvl="0" w:tplc="811ED5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761E1"/>
    <w:rsid w:val="00001D3C"/>
    <w:rsid w:val="000111EB"/>
    <w:rsid w:val="00082767"/>
    <w:rsid w:val="00083612"/>
    <w:rsid w:val="0014040B"/>
    <w:rsid w:val="001668B4"/>
    <w:rsid w:val="001A0176"/>
    <w:rsid w:val="001F4547"/>
    <w:rsid w:val="0024169C"/>
    <w:rsid w:val="002846E8"/>
    <w:rsid w:val="003005B1"/>
    <w:rsid w:val="00322E4A"/>
    <w:rsid w:val="004761E1"/>
    <w:rsid w:val="004922A0"/>
    <w:rsid w:val="004B4E28"/>
    <w:rsid w:val="004B6939"/>
    <w:rsid w:val="00597F75"/>
    <w:rsid w:val="005D042D"/>
    <w:rsid w:val="006833C8"/>
    <w:rsid w:val="006C42B8"/>
    <w:rsid w:val="007118C7"/>
    <w:rsid w:val="00724C9E"/>
    <w:rsid w:val="00842D68"/>
    <w:rsid w:val="009862C9"/>
    <w:rsid w:val="00A120A2"/>
    <w:rsid w:val="00A32BFF"/>
    <w:rsid w:val="00AA4545"/>
    <w:rsid w:val="00AF07C3"/>
    <w:rsid w:val="00BB05A7"/>
    <w:rsid w:val="00C20B6E"/>
    <w:rsid w:val="00DF0E37"/>
    <w:rsid w:val="00E13C96"/>
    <w:rsid w:val="00E15CDC"/>
    <w:rsid w:val="00E63F75"/>
    <w:rsid w:val="00E6761E"/>
    <w:rsid w:val="00F067F6"/>
    <w:rsid w:val="00F57EBF"/>
    <w:rsid w:val="00FB2191"/>
    <w:rsid w:val="00FD5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761E1"/>
    <w:rPr>
      <w:lang w:val="es-ES_tradnl" w:eastAsia="es-ES"/>
    </w:rPr>
  </w:style>
  <w:style w:type="paragraph" w:styleId="Ttulo2">
    <w:name w:val="heading 2"/>
    <w:basedOn w:val="Normal"/>
    <w:next w:val="Normal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761E1"/>
    <w:rPr>
      <w:sz w:val="24"/>
    </w:rPr>
  </w:style>
  <w:style w:type="paragraph" w:styleId="Textoindependiente2">
    <w:name w:val="Body Text 2"/>
    <w:basedOn w:val="Normal"/>
    <w:rsid w:val="004761E1"/>
    <w:rPr>
      <w:b/>
    </w:rPr>
  </w:style>
  <w:style w:type="character" w:styleId="Hipervnculo">
    <w:name w:val="Hyperlink"/>
    <w:basedOn w:val="Fuentedeprrafopredeter"/>
    <w:rsid w:val="004761E1"/>
    <w:rPr>
      <w:color w:val="0000FF"/>
      <w:u w:val="single"/>
    </w:rPr>
  </w:style>
  <w:style w:type="character" w:styleId="Hipervnculovisitado">
    <w:name w:val="FollowedHyperlink"/>
    <w:basedOn w:val="Fuentedeprrafopredeter"/>
    <w:rsid w:val="00DF0E37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001D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761E1"/>
    <w:rPr>
      <w:lang w:val="es-ES_tradnl" w:eastAsia="es-ES"/>
    </w:rPr>
  </w:style>
  <w:style w:type="paragraph" w:styleId="Ttulo2">
    <w:name w:val="heading 2"/>
    <w:basedOn w:val="Normal"/>
    <w:next w:val="Normal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761E1"/>
    <w:rPr>
      <w:sz w:val="24"/>
    </w:rPr>
  </w:style>
  <w:style w:type="paragraph" w:styleId="Textoindependiente2">
    <w:name w:val="Body Text 2"/>
    <w:basedOn w:val="Normal"/>
    <w:rsid w:val="004761E1"/>
    <w:rPr>
      <w:b/>
    </w:rPr>
  </w:style>
  <w:style w:type="character" w:styleId="Hipervnculo">
    <w:name w:val="Hyperlink"/>
    <w:basedOn w:val="Fuentedeprrafopredeter"/>
    <w:rsid w:val="004761E1"/>
    <w:rPr>
      <w:color w:val="0000FF"/>
      <w:u w:val="single"/>
    </w:rPr>
  </w:style>
  <w:style w:type="character" w:styleId="Hipervnculovisitado">
    <w:name w:val="FollowedHyperlink"/>
    <w:basedOn w:val="Fuentedeprrafopredeter"/>
    <w:rsid w:val="00DF0E37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001D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uertomosconi.edu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695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“NUESTRA SEÑORA DEL HUERTO” (A-326)</vt:lpstr>
    </vt:vector>
  </TitlesOfParts>
  <Company/>
  <LinksUpToDate>false</LinksUpToDate>
  <CharactersWithSpaces>5119</CharactersWithSpaces>
  <SharedDoc>false</SharedDoc>
  <HLinks>
    <vt:vector size="6" baseType="variant">
      <vt:variant>
        <vt:i4>1310796</vt:i4>
      </vt:variant>
      <vt:variant>
        <vt:i4>0</vt:i4>
      </vt:variant>
      <vt:variant>
        <vt:i4>0</vt:i4>
      </vt:variant>
      <vt:variant>
        <vt:i4>5</vt:i4>
      </vt:variant>
      <vt:variant>
        <vt:lpwstr>http://www.huertomosconi.edu.ar/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“NUESTRA SEÑORA DEL HUERTO” (A-326)</dc:title>
  <dc:creator>Colegio Nuestra Señora del Huerto</dc:creator>
  <cp:lastModifiedBy>María Alejandra</cp:lastModifiedBy>
  <cp:revision>2</cp:revision>
  <cp:lastPrinted>2015-04-02T23:48:00Z</cp:lastPrinted>
  <dcterms:created xsi:type="dcterms:W3CDTF">2015-04-05T23:20:00Z</dcterms:created>
  <dcterms:modified xsi:type="dcterms:W3CDTF">2015-04-05T23:20:00Z</dcterms:modified>
</cp:coreProperties>
</file>